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</w:pPr>
    </w:p>
    <w:p>
      <w:pPr>
        <w:pStyle w:val="Normal"/>
        <w:rPr>
          <w:b/>
          <w:rFonts w:ascii="Garamond" w:hAnsi="Garamond"/>
          <w:sz w:val="24"/>
          <w:szCs w:val="24"/>
        </w:rPr>
      </w:pPr>
      <w:r>
        <w:rPr>
          <w:b/>
          <w:rFonts w:ascii="Garamond" w:hAnsi="Garamond"/>
          <w:sz w:val="24"/>
          <w:szCs w:val="24"/>
        </w:rPr>
        <w:t>Acorn Daily Plann</w:t>
      </w:r>
      <w:r>
        <w:rPr>
          <w:b/>
          <w:rFonts w:ascii="Garamond" w:hAnsi="Garamond"/>
          <w:sz w:val="24"/>
          <w:szCs w:val="24"/>
        </w:rPr>
        <w:t>er</w:t>
      </w:r>
      <w:r>
        <w:rPr>
          <w:b/>
          <w:rFonts w:ascii="Garamond" w:hAnsi="Garamond"/>
          <w:sz w:val="24"/>
          <w:szCs w:val="24"/>
        </w:rPr>
        <w:t xml:space="preserve"> - </w:t>
      </w:r>
      <w:r>
        <w:rPr>
          <w:b/>
          <w:rFonts w:ascii="Garamond" w:hAnsi="Garamond"/>
          <w:sz w:val="24"/>
          <w:szCs w:val="24"/>
        </w:rPr>
        <w:t xml:space="preserve">Thursday </w:t>
      </w:r>
      <w:r>
        <w:rPr>
          <w:b/>
          <w:rFonts w:ascii="Garamond" w:hAnsi="Garamond"/>
          <w:sz w:val="24"/>
          <w:szCs w:val="24"/>
        </w:rPr>
        <w:t>26</w:t>
      </w:r>
      <w:r>
        <w:rPr>
          <w:b/>
          <w:rFonts w:ascii="Garamond" w:hAnsi="Garamond"/>
          <w:sz w:val="24"/>
          <w:szCs w:val="24"/>
          <w:vertAlign w:val="superscript"/>
        </w:rPr>
        <w:t>th</w:t>
      </w:r>
      <w:r>
        <w:rPr>
          <w:b/>
          <w:rFonts w:ascii="Garamond" w:hAnsi="Garamond"/>
          <w:sz w:val="24"/>
          <w:szCs w:val="24"/>
        </w:rPr>
        <w:t xml:space="preserve"> November 2020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18" w:type="dxa"/>
        <w:tblStyle w:val="TableNormal"/>
        <w:tblLook w:val="4A0"/>
        <w:tblW w:w="9498" w:type="dxa"/>
      </w:tblPr>
      <w:tblGrid>
        <w:gridCol w:w="1560"/>
        <w:gridCol w:w="7938"/>
      </w:tblGrid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9.15-9.30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Collection and hand washing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  <w:r>
              <w:rPr>
                <w:rFonts w:ascii="Garamond" w:hAnsi="Garamond"/>
                <w:sz w:val="24"/>
                <w:szCs w:val="24"/>
              </w:rPr>
              <w:t>30-9.</w:t>
            </w: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Garamond" w:hAnsi="Garamond"/>
                <w:sz w:val="24"/>
                <w:szCs w:val="24"/>
              </w:rPr>
              <w:t>Registra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tion and </w:t>
            </w:r>
            <w:r>
              <w:rPr>
                <w:b/>
                <w:rFonts w:ascii="Garamond" w:hAnsi="Garamond"/>
                <w:sz w:val="24"/>
                <w:szCs w:val="24"/>
              </w:rPr>
              <w:t>Morning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b/>
                <w:rFonts w:ascii="Garamond" w:hAnsi="Garamond"/>
                <w:sz w:val="24"/>
                <w:szCs w:val="24"/>
              </w:rPr>
              <w:t>P</w:t>
            </w:r>
            <w:r>
              <w:rPr>
                <w:b/>
                <w:rFonts w:ascii="Garamond" w:hAnsi="Garamond"/>
                <w:sz w:val="24"/>
                <w:szCs w:val="24"/>
              </w:rPr>
              <w:t>rayer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Prayer: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Dear Lord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For this new morning with its l</w:t>
            </w:r>
            <w:r>
              <w:rPr>
                <w:rFonts w:ascii="Garamond" w:hAnsi="Garamond"/>
                <w:sz w:val="24"/>
                <w:szCs w:val="24"/>
              </w:rPr>
              <w:t>ight,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 xml:space="preserve">or </w:t>
            </w:r>
            <w:r>
              <w:rPr>
                <w:rFonts w:ascii="Garamond" w:hAnsi="Garamond"/>
                <w:sz w:val="24"/>
                <w:szCs w:val="24"/>
              </w:rPr>
              <w:t>rest and shelter of the ni</w:t>
            </w:r>
            <w:r>
              <w:rPr>
                <w:rFonts w:ascii="Garamond" w:hAnsi="Garamond"/>
                <w:sz w:val="24"/>
                <w:szCs w:val="24"/>
              </w:rPr>
              <w:t>ght,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 xml:space="preserve">or </w:t>
            </w:r>
            <w:r>
              <w:rPr>
                <w:rFonts w:ascii="Garamond" w:hAnsi="Garamond"/>
                <w:sz w:val="24"/>
                <w:szCs w:val="24"/>
              </w:rPr>
              <w:t>health and food,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 xml:space="preserve">or </w:t>
            </w:r>
            <w:r>
              <w:rPr>
                <w:rFonts w:ascii="Garamond" w:hAnsi="Garamond"/>
                <w:sz w:val="24"/>
                <w:szCs w:val="24"/>
              </w:rPr>
              <w:t>love a</w:t>
            </w:r>
            <w:r>
              <w:rPr>
                <w:rFonts w:ascii="Garamond" w:hAnsi="Garamond"/>
                <w:sz w:val="24"/>
                <w:szCs w:val="24"/>
              </w:rPr>
              <w:t xml:space="preserve">nd </w:t>
            </w:r>
            <w:r>
              <w:rPr>
                <w:rFonts w:ascii="Garamond" w:hAnsi="Garamond"/>
                <w:sz w:val="24"/>
                <w:szCs w:val="24"/>
              </w:rPr>
              <w:t>friends,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>
              <w:rPr>
                <w:rFonts w:ascii="Garamond" w:hAnsi="Garamond"/>
                <w:sz w:val="24"/>
                <w:szCs w:val="24"/>
              </w:rPr>
              <w:t xml:space="preserve">e </w:t>
            </w:r>
            <w:r>
              <w:rPr>
                <w:rFonts w:ascii="Garamond" w:hAnsi="Garamond"/>
                <w:sz w:val="24"/>
                <w:szCs w:val="24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>ank you dearest L</w:t>
            </w:r>
            <w:r>
              <w:rPr>
                <w:rFonts w:ascii="Garamond" w:hAnsi="Garamond"/>
                <w:sz w:val="24"/>
                <w:szCs w:val="24"/>
              </w:rPr>
              <w:t>ord,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Amen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Make the s</w:t>
            </w:r>
            <w:r>
              <w:rPr>
                <w:rFonts w:ascii="Garamond" w:hAnsi="Garamond"/>
                <w:sz w:val="24"/>
                <w:szCs w:val="24"/>
              </w:rPr>
              <w:t>ign of th</w:t>
            </w:r>
            <w:r>
              <w:rPr>
                <w:rFonts w:ascii="Garamond" w:hAnsi="Garamond"/>
                <w:sz w:val="24"/>
                <w:szCs w:val="24"/>
              </w:rPr>
              <w:t>e cross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9.35-9.40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Daily Routine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Talk about the d</w:t>
            </w:r>
            <w:r>
              <w:rPr>
                <w:rFonts w:ascii="Garamond" w:hAnsi="Garamond"/>
                <w:sz w:val="24"/>
                <w:szCs w:val="24"/>
              </w:rPr>
              <w:t>ay of the wee</w:t>
            </w:r>
            <w:r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Thursday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What is the date?  Can you find the correct date?  </w:t>
            </w:r>
            <w:r>
              <w:rPr>
                <w:rFonts w:ascii="Garamond" w:hAnsi="Garamond"/>
                <w:sz w:val="24"/>
                <w:szCs w:val="24"/>
              </w:rPr>
              <w:t>Date</w:t>
            </w:r>
            <w:r>
              <w:rPr>
                <w:rFonts w:ascii="Garamond" w:hAnsi="Garamond"/>
                <w:sz w:val="24"/>
                <w:szCs w:val="24"/>
              </w:rPr>
              <w:t xml:space="preserve"> today:</w:t>
            </w:r>
            <w:r>
              <w:rPr>
                <w:rFonts w:ascii="Garamond" w:hAnsi="Garamond"/>
                <w:sz w:val="24"/>
                <w:szCs w:val="24"/>
              </w:rPr>
              <w:t xml:space="preserve"> 26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t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h</w:t>
            </w:r>
            <w:r>
              <w:rPr>
                <w:rFonts w:ascii="Garamond" w:hAnsi="Garamond"/>
                <w:sz w:val="24"/>
                <w:szCs w:val="24"/>
              </w:rPr>
              <w:t xml:space="preserve"> November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Weather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What </w:t>
            </w:r>
            <w:r>
              <w:rPr>
                <w:rFonts w:ascii="Garamond" w:hAnsi="Garamond"/>
                <w:sz w:val="24"/>
                <w:szCs w:val="24"/>
              </w:rPr>
              <w:t>is the weather l</w:t>
            </w:r>
            <w:r>
              <w:rPr>
                <w:rFonts w:ascii="Garamond" w:hAnsi="Garamond"/>
                <w:sz w:val="24"/>
                <w:szCs w:val="24"/>
              </w:rPr>
              <w:t>ike toda</w:t>
            </w:r>
            <w:r>
              <w:rPr>
                <w:rFonts w:ascii="Garamond" w:hAnsi="Garamond"/>
                <w:sz w:val="24"/>
                <w:szCs w:val="24"/>
              </w:rPr>
              <w:t>y?</w:t>
            </w:r>
            <w:r>
              <w:rPr>
                <w:rFonts w:ascii="Garamond" w:hAnsi="Garamond"/>
                <w:sz w:val="24"/>
                <w:szCs w:val="24"/>
              </w:rPr>
              <w:t xml:space="preserve"> Discuss.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Helping hands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Who </w:t>
            </w:r>
            <w:r>
              <w:rPr>
                <w:rFonts w:ascii="Garamond" w:hAnsi="Garamond"/>
                <w:sz w:val="24"/>
                <w:szCs w:val="24"/>
              </w:rPr>
              <w:t>is going to be a helping hand to</w:t>
            </w:r>
            <w:r>
              <w:rPr>
                <w:rFonts w:ascii="Garamond" w:hAnsi="Garamond"/>
                <w:sz w:val="24"/>
                <w:szCs w:val="24"/>
              </w:rPr>
              <w:t>day?</w:t>
            </w:r>
            <w:r>
              <w:rPr>
                <w:rFonts w:ascii="Garamond" w:hAnsi="Garamond"/>
                <w:sz w:val="24"/>
                <w:szCs w:val="24"/>
              </w:rPr>
              <w:t xml:space="preserve">  Talk about being a good role-model, e.g. when it is tidy-up time</w:t>
            </w:r>
            <w:r>
              <w:rPr>
                <w:rFonts w:ascii="Garamond" w:hAnsi="Garamond"/>
                <w:sz w:val="24"/>
                <w:szCs w:val="24"/>
              </w:rPr>
              <w:t xml:space="preserve">.  How can you be </w:t>
            </w:r>
            <w:r>
              <w:rPr>
                <w:rFonts w:ascii="Garamond" w:hAnsi="Garamond"/>
                <w:sz w:val="24"/>
                <w:szCs w:val="24"/>
              </w:rPr>
              <w:t>helpful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9.40-</w:t>
            </w:r>
            <w:r>
              <w:rPr>
                <w:rFonts w:ascii="Garamond" w:hAnsi="Garamond"/>
                <w:sz w:val="24"/>
                <w:szCs w:val="24"/>
              </w:rPr>
              <w:t>10.30</w:t>
            </w:r>
          </w:p>
        </w:tc>
        <w:tc>
          <w:tcPr>
            <w:vAlign w:val="top"/>
            <w:vMerge w:val="restart"/>
            <w:tcW w:w="7938" w:type="dxa"/>
          </w:tcPr>
          <w:p>
            <w:pPr>
              <w:pStyle w:val="NormalWeb"/>
              <w:ind w:right="83"/>
              <w:spacing w:before="0" w:after="0"/>
              <w:rPr>
                <w:rFonts w:ascii="Garamond" w:hAnsi="Garamond"/>
              </w:rPr>
            </w:pPr>
            <w:r>
              <w:rPr>
                <w:b/>
                <w:rFonts w:ascii="Garamond" w:hAnsi="Garamond"/>
              </w:rPr>
              <w:t>PE</w:t>
            </w:r>
            <w:r>
              <w:rPr>
                <w:b/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LO: To be able to wo</w:t>
            </w:r>
            <w:r>
              <w:rPr>
                <w:rFonts w:ascii="Garamond" w:hAnsi="Garamond"/>
              </w:rPr>
              <w:t>rk as part of a team.</w:t>
            </w:r>
          </w:p>
          <w:p>
            <w:pPr>
              <w:pStyle w:val="NormalWeb"/>
              <w:ind w:right="83"/>
              <w:spacing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is it important to </w:t>
            </w:r>
            <w:r>
              <w:rPr>
                <w:rFonts w:ascii="Garamond" w:hAnsi="Garamond"/>
              </w:rPr>
              <w:t xml:space="preserve">do a warm-up? </w:t>
            </w:r>
          </w:p>
          <w:p>
            <w:pPr>
              <w:pStyle w:val="NormalWeb"/>
              <w:ind w:right="83"/>
              <w:spacing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</w:t>
            </w:r>
            <w:r>
              <w:rPr>
                <w:rFonts w:ascii="Garamond" w:hAnsi="Garamond"/>
              </w:rPr>
              <w:t>m-up: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Beans </w:t>
            </w:r>
            <w:r>
              <w:rPr>
                <w:rFonts w:ascii="Garamond" w:hAnsi="Garamond"/>
              </w:rPr>
              <w:t>game</w:t>
            </w:r>
            <w:r>
              <w:rPr>
                <w:rFonts w:ascii="Garamond" w:hAnsi="Garamond"/>
              </w:rPr>
              <w:t xml:space="preserve"> (Activity </w:t>
            </w:r>
            <w:r>
              <w:rPr>
                <w:rFonts w:ascii="Garamond" w:hAnsi="Garamond"/>
              </w:rPr>
              <w:t>card 2)</w:t>
            </w:r>
          </w:p>
          <w:p>
            <w:pPr>
              <w:pStyle w:val="NormalWeb"/>
              <w:ind w:right="83"/>
              <w:spacing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Main activity: </w:t>
            </w:r>
            <w:r>
              <w:rPr>
                <w:rFonts w:ascii="Garamond" w:hAnsi="Garamond"/>
              </w:rPr>
              <w:t>Children are split into four different teams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and sit </w:t>
            </w:r>
            <w:r>
              <w:rPr>
                <w:rFonts w:ascii="Garamond" w:hAnsi="Garamond"/>
              </w:rPr>
              <w:t>together</w:t>
            </w:r>
            <w:r>
              <w:rPr>
                <w:rFonts w:ascii="Garamond" w:hAnsi="Garamond"/>
              </w:rPr>
              <w:t xml:space="preserve">.  </w:t>
            </w:r>
            <w:r>
              <w:rPr>
                <w:rFonts w:ascii="Garamond" w:hAnsi="Garamond"/>
              </w:rPr>
              <w:t>Adult says a</w:t>
            </w:r>
            <w:r>
              <w:rPr>
                <w:rFonts w:ascii="Garamond" w:hAnsi="Garamond"/>
              </w:rPr>
              <w:t xml:space="preserve">n action and the children move around the hall, e.g. </w:t>
            </w:r>
            <w:r>
              <w:rPr>
                <w:rFonts w:ascii="Garamond" w:hAnsi="Garamond"/>
              </w:rPr>
              <w:t>walking/</w:t>
            </w:r>
            <w:r>
              <w:rPr>
                <w:rFonts w:ascii="Garamond" w:hAnsi="Garamond"/>
              </w:rPr>
              <w:t>skipping/running/hopping.</w:t>
            </w:r>
            <w:r>
              <w:rPr>
                <w:rFonts w:ascii="Garamond" w:hAnsi="Garamond"/>
              </w:rPr>
              <w:t xml:space="preserve">  When the adult says </w:t>
            </w:r>
            <w:r>
              <w:rPr>
                <w:rFonts w:ascii="Garamond" w:hAnsi="Garamond"/>
              </w:rPr>
              <w:t>‘home</w:t>
            </w:r>
            <w:r>
              <w:rPr>
                <w:rFonts w:ascii="Garamond" w:hAnsi="Garamond"/>
              </w:rPr>
              <w:t>’ the children</w:t>
            </w:r>
            <w:r>
              <w:rPr>
                <w:rFonts w:ascii="Garamond" w:hAnsi="Garamond"/>
              </w:rPr>
              <w:t xml:space="preserve"> must </w:t>
            </w:r>
            <w:r>
              <w:rPr>
                <w:rFonts w:ascii="Garamond" w:hAnsi="Garamond"/>
              </w:rPr>
              <w:t xml:space="preserve">run back to their team area.  </w:t>
            </w:r>
            <w:r>
              <w:rPr>
                <w:rFonts w:ascii="Garamond" w:hAnsi="Garamond"/>
              </w:rPr>
              <w:t>Which team can get back the quickest?  1 point for the winning team.</w:t>
            </w:r>
          </w:p>
          <w:p>
            <w:pPr>
              <w:pStyle w:val="NormalWeb"/>
              <w:ind w:right="83"/>
              <w:spacing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Cool down: </w:t>
            </w:r>
            <w:r>
              <w:rPr>
                <w:rFonts w:ascii="Garamond" w:hAnsi="Garamond"/>
              </w:rPr>
              <w:t>Balancing spots</w:t>
            </w:r>
          </w:p>
          <w:p>
            <w:pPr>
              <w:pStyle w:val="NormalWeb"/>
              <w:ind w:right="83"/>
              <w:spacing w:before="0" w:after="0"/>
            </w:pPr>
            <w:r>
              <w:rPr>
                <w:rFonts w:ascii="Garamond" w:hAnsi="Garamond"/>
              </w:rPr>
              <w:t xml:space="preserve">Put out </w:t>
            </w:r>
            <w:r>
              <w:rPr>
                <w:rFonts w:ascii="Garamond" w:hAnsi="Garamond"/>
              </w:rPr>
              <w:t>some mar</w:t>
            </w:r>
            <w:r>
              <w:rPr>
                <w:rFonts w:ascii="Garamond" w:hAnsi="Garamond"/>
              </w:rPr>
              <w:t>kers on the floor.  Children move about the hall,</w:t>
            </w:r>
            <w:r>
              <w:rPr>
                <w:rFonts w:ascii="Garamond" w:hAnsi="Garamond"/>
              </w:rPr>
              <w:t xml:space="preserve"> avoiding</w:t>
            </w:r>
            <w:r>
              <w:rPr>
                <w:rFonts w:ascii="Garamond" w:hAnsi="Garamond"/>
              </w:rPr>
              <w:t xml:space="preserve"> the spots.  Adult</w:t>
            </w:r>
            <w:r>
              <w:rPr>
                <w:rFonts w:ascii="Garamond" w:hAnsi="Garamond"/>
              </w:rPr>
              <w:t xml:space="preserve"> sa</w:t>
            </w:r>
            <w:r>
              <w:rPr>
                <w:rFonts w:ascii="Garamond" w:hAnsi="Garamond"/>
              </w:rPr>
              <w:t xml:space="preserve">ys, </w:t>
            </w:r>
            <w:r>
              <w:rPr>
                <w:rFonts w:ascii="Garamond" w:hAnsi="Garamond"/>
              </w:rPr>
              <w:t>‘balance</w:t>
            </w:r>
            <w:r>
              <w:rPr>
                <w:rFonts w:ascii="Garamond" w:hAnsi="Garamond"/>
              </w:rPr>
              <w:t>’.  Children shou</w:t>
            </w:r>
            <w:r>
              <w:rPr>
                <w:rFonts w:ascii="Garamond" w:hAnsi="Garamond"/>
              </w:rPr>
              <w:t>ld find a marke</w:t>
            </w:r>
            <w:r>
              <w:rPr>
                <w:rFonts w:ascii="Garamond" w:hAnsi="Garamond"/>
              </w:rPr>
              <w:t>r and sta</w:t>
            </w:r>
            <w:r>
              <w:rPr>
                <w:rFonts w:ascii="Garamond" w:hAnsi="Garamond"/>
              </w:rPr>
              <w:t>nd on the spot.  Once all the child</w:t>
            </w:r>
            <w:r>
              <w:rPr>
                <w:rFonts w:ascii="Garamond" w:hAnsi="Garamond"/>
              </w:rPr>
              <w:t xml:space="preserve">ren are on </w:t>
            </w:r>
            <w:r>
              <w:rPr>
                <w:rFonts w:ascii="Garamond" w:hAnsi="Garamond"/>
              </w:rPr>
              <w:t xml:space="preserve">a spot, count </w:t>
            </w:r>
            <w:r>
              <w:rPr>
                <w:rFonts w:ascii="Garamond" w:hAnsi="Garamond"/>
              </w:rPr>
              <w:t>‘</w:t>
            </w:r>
            <w:r>
              <w:rPr>
                <w:rFonts w:ascii="Garamond" w:hAnsi="Garamond"/>
              </w:rPr>
              <w:t xml:space="preserve">1, 2, </w:t>
            </w:r>
            <w:r>
              <w:rPr>
                <w:rFonts w:ascii="Garamond" w:hAnsi="Garamond"/>
              </w:rPr>
              <w:t>3, 4, 5</w:t>
            </w:r>
            <w:r>
              <w:rPr>
                <w:rFonts w:ascii="Garamond" w:hAnsi="Garamond"/>
              </w:rPr>
              <w:t>’</w:t>
            </w:r>
            <w:r>
              <w:rPr>
                <w:rFonts w:ascii="Garamond" w:hAnsi="Garamond"/>
              </w:rPr>
              <w:t xml:space="preserve">  The children sho</w:t>
            </w:r>
            <w:r>
              <w:rPr>
                <w:rFonts w:ascii="Garamond" w:hAnsi="Garamond"/>
              </w:rPr>
              <w:t xml:space="preserve">uld balance on one leg for the 5 seconds.  Repeat the activity a few times.  </w:t>
            </w:r>
          </w:p>
        </w:tc>
      </w:tr>
      <w:tr>
        <w:trPr>
          <w:trHeight w:val="550" w:hRule="atLeast"/>
        </w:trP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Merge/>
          </w:tcPr>
          <w:p/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10.30-10.35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Toilet and w</w:t>
            </w:r>
            <w:r>
              <w:rPr>
                <w:rFonts w:ascii="Garamond" w:hAnsi="Garamond"/>
                <w:sz w:val="24"/>
                <w:szCs w:val="24"/>
              </w:rPr>
              <w:t>ashing ha</w:t>
            </w:r>
            <w:r>
              <w:rPr>
                <w:rFonts w:ascii="Garamond" w:hAnsi="Garamond"/>
                <w:sz w:val="24"/>
                <w:szCs w:val="24"/>
              </w:rPr>
              <w:t>nds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10.35-11.05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Break</w:t>
            </w:r>
            <w:r>
              <w:rPr>
                <w:rFonts w:ascii="Garamond" w:hAnsi="Garamond"/>
                <w:sz w:val="24"/>
                <w:szCs w:val="24"/>
              </w:rPr>
              <w:t xml:space="preserve">/Snack </w:t>
            </w:r>
            <w:r>
              <w:rPr>
                <w:rFonts w:ascii="Garamond" w:hAnsi="Garamond"/>
                <w:sz w:val="24"/>
                <w:szCs w:val="24"/>
              </w:rPr>
              <w:t>time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11.05-</w:t>
            </w:r>
            <w:r>
              <w:rPr>
                <w:rFonts w:ascii="Garamond" w:hAnsi="Garamond"/>
                <w:sz w:val="24"/>
                <w:szCs w:val="24"/>
              </w:rPr>
              <w:t>11.2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b/>
                <w:color w:val="000000"/>
                <w:rFonts w:ascii="Garamond" w:hAnsi="Garamond"/>
                <w:sz w:val="24"/>
                <w:szCs w:val="24"/>
              </w:rPr>
            </w:pPr>
            <w:r>
              <w:rPr>
                <w:b/>
                <w:color w:val="000000"/>
                <w:rFonts w:ascii="Garamond" w:hAnsi="Garamond"/>
                <w:sz w:val="24"/>
                <w:szCs w:val="24"/>
              </w:rPr>
              <w:t>Literacy Lesson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color w:val="000000"/>
                <w:rFonts w:ascii="Garamond" w:hAnsi="Garamond"/>
                <w:sz w:val="24"/>
                <w:szCs w:val="24"/>
              </w:rPr>
              <w:t>L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O: 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To be able to use the word ‘because’.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Share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 story called</w:t>
            </w:r>
            <w:r>
              <w:rPr>
                <w:rFonts w:ascii="Garamond" w:hAnsi="Garamond"/>
                <w:sz w:val="24"/>
                <w:szCs w:val="24"/>
              </w:rPr>
              <w:t xml:space="preserve"> Things I Like by Anthony Brown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.  This is the link you will need: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Hyperlink"/>
                  <w:rFonts w:ascii="Garamond" w:hAnsi="Garamond"/>
                  <w:sz w:val="24"/>
                  <w:szCs w:val="24"/>
                </w:rPr>
                <w:t>[Rea</w:t>
              </w:r>
              <w:r>
                <w:rPr>
                  <w:rStyle w:val="Hyperlink"/>
                  <w:rFonts w:ascii="Garamond" w:hAnsi="Garamond"/>
                  <w:sz w:val="24"/>
                  <w:szCs w:val="24"/>
                </w:rPr>
                <w:t>d Aloud] Things I Like by Anthony Browne - YouTube</w:t>
              </w:r>
            </w:hyperlink>
          </w:p>
          <w:p>
            <w:pPr>
              <w:pStyle w:val="Normal"/>
              <w:spacing w:after="0" w:line="240" w:lineRule="auto"/>
              <w:rPr>
                <w:color w:val="000000"/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Garamond" w:hAnsi="Garamond"/>
                <w:sz w:val="24"/>
                <w:szCs w:val="24"/>
              </w:rPr>
              <w:t>Ref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lect on different types of activities, such as paint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ing.  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Ask children to say what their favourite type of play activity is. Take several suggestions. We shall be giving reasons why we think an activi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ty is good.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 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How do we start writing a reason? 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Talk about u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sing the word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 'because'. 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Adul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t w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rite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s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: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 xml:space="preserve"> Playing in the sand is my favourite because _____ and choose children to give a </w:t>
            </w:r>
            <w:r>
              <w:rPr>
                <w:color w:val="000000"/>
                <w:rFonts w:ascii="Garamond" w:hAnsi="Garamond"/>
                <w:sz w:val="24"/>
                <w:szCs w:val="24"/>
              </w:rPr>
              <w:t>reason. Repeat for different activities.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11.2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-11.</w:t>
            </w:r>
            <w:r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Adult-led activity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Dra</w:t>
            </w:r>
            <w:r>
              <w:rPr>
                <w:rFonts w:ascii="Garamond" w:hAnsi="Garamond"/>
                <w:sz w:val="24"/>
                <w:szCs w:val="24"/>
              </w:rPr>
              <w:t xml:space="preserve">w </w:t>
            </w:r>
            <w:r>
              <w:rPr>
                <w:rFonts w:ascii="Garamond" w:hAnsi="Garamond"/>
                <w:sz w:val="24"/>
                <w:szCs w:val="24"/>
              </w:rPr>
              <w:t>your favo</w:t>
            </w:r>
            <w:r>
              <w:rPr>
                <w:rFonts w:ascii="Garamond" w:hAnsi="Garamond"/>
                <w:sz w:val="24"/>
                <w:szCs w:val="24"/>
              </w:rPr>
              <w:t>urite ac</w:t>
            </w:r>
            <w:r>
              <w:rPr>
                <w:rFonts w:ascii="Garamond" w:hAnsi="Garamond"/>
                <w:sz w:val="24"/>
                <w:szCs w:val="24"/>
              </w:rPr>
              <w:t xml:space="preserve">tivity.  Can you </w:t>
            </w:r>
            <w:r>
              <w:rPr>
                <w:rFonts w:ascii="Garamond" w:hAnsi="Garamond"/>
                <w:sz w:val="24"/>
                <w:szCs w:val="24"/>
              </w:rPr>
              <w:t>use your phonic</w:t>
            </w:r>
            <w:r>
              <w:rPr>
                <w:rFonts w:ascii="Garamond" w:hAnsi="Garamond"/>
                <w:sz w:val="24"/>
                <w:szCs w:val="24"/>
              </w:rPr>
              <w:t>s to help write a</w:t>
            </w:r>
            <w:r>
              <w:rPr>
                <w:rFonts w:ascii="Garamond" w:hAnsi="Garamond"/>
                <w:sz w:val="24"/>
                <w:szCs w:val="24"/>
              </w:rPr>
              <w:t xml:space="preserve"> label for your picture?  Remember to form your le</w:t>
            </w:r>
            <w:r>
              <w:rPr>
                <w:rFonts w:ascii="Garamond" w:hAnsi="Garamond"/>
                <w:sz w:val="24"/>
                <w:szCs w:val="24"/>
              </w:rPr>
              <w:t>tters carefully.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Child-Initiated Learning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Complet</w:t>
            </w:r>
            <w:r>
              <w:rPr>
                <w:rFonts w:ascii="Garamond" w:hAnsi="Garamond"/>
                <w:sz w:val="24"/>
                <w:szCs w:val="24"/>
              </w:rPr>
              <w:t>e a favo</w:t>
            </w:r>
            <w:r>
              <w:rPr>
                <w:rFonts w:ascii="Garamond" w:hAnsi="Garamond"/>
                <w:sz w:val="24"/>
                <w:szCs w:val="24"/>
              </w:rPr>
              <w:t xml:space="preserve">urite activity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playdough/</w:t>
            </w:r>
            <w:r>
              <w:rPr>
                <w:rFonts w:ascii="Garamond" w:hAnsi="Garamond"/>
                <w:sz w:val="24"/>
                <w:szCs w:val="24"/>
              </w:rPr>
              <w:t>puzzle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mathema</w:t>
            </w:r>
            <w:r>
              <w:rPr>
                <w:rFonts w:ascii="Garamond" w:hAnsi="Garamond"/>
                <w:sz w:val="24"/>
                <w:szCs w:val="24"/>
              </w:rPr>
              <w:t>tical games/</w:t>
            </w:r>
            <w:r>
              <w:rPr>
                <w:rFonts w:ascii="Garamond" w:hAnsi="Garamond"/>
                <w:sz w:val="24"/>
                <w:szCs w:val="24"/>
              </w:rPr>
              <w:t>dr</w:t>
            </w:r>
            <w:r>
              <w:rPr>
                <w:rFonts w:ascii="Garamond" w:hAnsi="Garamond"/>
                <w:sz w:val="24"/>
                <w:szCs w:val="24"/>
              </w:rPr>
              <w:t>awing</w:t>
            </w:r>
            <w:r>
              <w:rPr>
                <w:rFonts w:ascii="Garamond" w:hAnsi="Garamond"/>
                <w:sz w:val="24"/>
                <w:szCs w:val="24"/>
              </w:rPr>
              <w:t>/painting/reading/b</w:t>
            </w:r>
            <w:r>
              <w:rPr>
                <w:rFonts w:ascii="Garamond" w:hAnsi="Garamond"/>
                <w:sz w:val="24"/>
                <w:szCs w:val="24"/>
              </w:rPr>
              <w:t>uilding blocks/small world toys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24"/>
              </w:rPr>
              <w:t xml:space="preserve">1      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24"/>
              </w:rPr>
              <w:t>11.45</w:t>
            </w:r>
            <w:r>
              <w:rPr>
                <w:rFonts w:ascii="Garamond"/>
                <w:sz w:val="24"/>
              </w:rPr>
              <w:t>-12.0</w:t>
            </w:r>
            <w:r>
              <w:rPr>
                <w:rFonts w:ascii="Garamond"/>
                <w:sz w:val="24"/>
              </w:rPr>
              <w:t>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Phonics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LO: </w:t>
            </w:r>
            <w:r>
              <w:rPr>
                <w:rFonts w:ascii="Garamond" w:hAnsi="Garamond"/>
                <w:sz w:val="24"/>
                <w:szCs w:val="24"/>
              </w:rPr>
              <w:t xml:space="preserve">Letter sound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‘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hyperlink r:id="rId9">
              <w:r>
                <w:rPr>
                  <w:rStyle w:val="Hyperlink"/>
                  <w:rFonts w:ascii="Garamond" w:hAnsi="Garamond"/>
                  <w:sz w:val="24"/>
                  <w:szCs w:val="24"/>
                </w:rPr>
                <w:t>Phonic Lesson - Set 1 Sound - Learning to Read and Write "d" for Reception and Year 1 - YouTube</w:t>
              </w:r>
            </w:hyperlink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Practise saying this l</w:t>
            </w:r>
            <w:r>
              <w:rPr>
                <w:rFonts w:ascii="Garamond" w:hAnsi="Garamond"/>
                <w:sz w:val="24"/>
                <w:szCs w:val="24"/>
              </w:rPr>
              <w:t>etter soun</w:t>
            </w:r>
            <w:r>
              <w:rPr>
                <w:rFonts w:ascii="Garamond" w:hAnsi="Garamond"/>
                <w:sz w:val="24"/>
                <w:szCs w:val="24"/>
              </w:rPr>
              <w:t xml:space="preserve">d correctly. </w:t>
            </w:r>
            <w:r>
              <w:rPr>
                <w:rFonts w:ascii="Garamond" w:hAnsi="Garamond"/>
                <w:sz w:val="24"/>
                <w:szCs w:val="24"/>
              </w:rPr>
              <w:t xml:space="preserve"> H</w:t>
            </w:r>
            <w:r>
              <w:rPr>
                <w:rFonts w:ascii="Garamond" w:hAnsi="Garamond"/>
                <w:sz w:val="24"/>
                <w:szCs w:val="24"/>
              </w:rPr>
              <w:t>ow many different words can you think of that begin with this le</w:t>
            </w:r>
            <w:r>
              <w:rPr>
                <w:rFonts w:ascii="Garamond" w:hAnsi="Garamond"/>
                <w:sz w:val="24"/>
                <w:szCs w:val="24"/>
              </w:rPr>
              <w:t>tter sound? For example, d..d..d</w:t>
            </w:r>
            <w:r>
              <w:rPr>
                <w:rFonts w:ascii="Garamond" w:hAnsi="Garamond"/>
                <w:sz w:val="24"/>
                <w:szCs w:val="24"/>
              </w:rPr>
              <w:t>uck.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12.05-12.10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>
              <w:rPr>
                <w:rFonts w:ascii="Garamond" w:hAnsi="Garamond"/>
                <w:sz w:val="24"/>
                <w:szCs w:val="24"/>
              </w:rPr>
              <w:t>ash hands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 xml:space="preserve">Preparing </w:t>
            </w:r>
            <w:r>
              <w:rPr>
                <w:rFonts w:ascii="Garamond" w:hAnsi="Garamond"/>
                <w:sz w:val="24"/>
                <w:szCs w:val="24"/>
              </w:rPr>
              <w:t>for lunch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Lunch time prayer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Dear Lord,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Thank you</w:t>
            </w:r>
            <w:r>
              <w:rPr>
                <w:rFonts w:ascii="Garamond" w:hAnsi="Garamond"/>
                <w:sz w:val="24"/>
                <w:szCs w:val="24"/>
              </w:rPr>
              <w:t xml:space="preserve"> for the world so sweet,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Thank you</w:t>
            </w:r>
            <w:r>
              <w:rPr>
                <w:rFonts w:ascii="Garamond" w:hAnsi="Garamond"/>
                <w:sz w:val="24"/>
                <w:szCs w:val="24"/>
              </w:rPr>
              <w:t xml:space="preserve"> for the </w:t>
            </w:r>
            <w:r>
              <w:rPr>
                <w:rFonts w:ascii="Garamond" w:hAnsi="Garamond"/>
                <w:sz w:val="24"/>
                <w:szCs w:val="24"/>
              </w:rPr>
              <w:t>food we eat,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Thank you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for the birds that sing,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Thank you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God for eve</w:t>
            </w:r>
            <w:r>
              <w:rPr>
                <w:rFonts w:ascii="Garamond" w:hAnsi="Garamond"/>
                <w:sz w:val="24"/>
                <w:szCs w:val="24"/>
              </w:rPr>
              <w:t>rything,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Amen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Make the s</w:t>
            </w:r>
            <w:r>
              <w:rPr>
                <w:rFonts w:ascii="Garamond" w:hAnsi="Garamond"/>
                <w:sz w:val="24"/>
                <w:szCs w:val="24"/>
              </w:rPr>
              <w:t>ign of th</w:t>
            </w:r>
            <w:r>
              <w:rPr>
                <w:rFonts w:ascii="Garamond" w:hAnsi="Garamond"/>
                <w:sz w:val="24"/>
                <w:szCs w:val="24"/>
              </w:rPr>
              <w:t>e cross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12.10-1.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Lunch</w:t>
            </w:r>
            <w:r>
              <w:rPr>
                <w:rFonts w:ascii="Garamond" w:hAnsi="Garamond"/>
                <w:sz w:val="24"/>
                <w:szCs w:val="24"/>
              </w:rPr>
              <w:t xml:space="preserve"> time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1.30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1.35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Washing hands and </w:t>
            </w:r>
            <w:r>
              <w:rPr>
                <w:rFonts w:ascii="Garamond" w:hAnsi="Garamond"/>
                <w:sz w:val="24"/>
                <w:szCs w:val="24"/>
              </w:rPr>
              <w:t>Registration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1.35-1.50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Maths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Lesson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Starter: </w:t>
            </w:r>
            <w:r>
              <w:rPr>
                <w:rFonts w:ascii="Garamond" w:hAnsi="Garamond"/>
                <w:sz w:val="24"/>
                <w:szCs w:val="24"/>
              </w:rPr>
              <w:t xml:space="preserve">Use </w:t>
            </w:r>
            <w:r>
              <w:rPr>
                <w:rFonts w:ascii="Garamond" w:hAnsi="Garamond"/>
                <w:sz w:val="24"/>
                <w:szCs w:val="24"/>
              </w:rPr>
              <w:t xml:space="preserve">number cards from </w:t>
            </w:r>
            <w:r>
              <w:rPr>
                <w:rFonts w:ascii="Garamond" w:hAnsi="Garamond"/>
                <w:sz w:val="24"/>
                <w:szCs w:val="24"/>
              </w:rPr>
              <w:t>1-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0.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Pract</w:t>
            </w:r>
            <w:r>
              <w:rPr>
                <w:rFonts w:ascii="Garamond" w:hAnsi="Garamond"/>
                <w:sz w:val="24"/>
                <w:szCs w:val="24"/>
              </w:rPr>
              <w:t>ise co</w:t>
            </w:r>
            <w:r>
              <w:rPr>
                <w:rFonts w:ascii="Garamond" w:hAnsi="Garamond"/>
                <w:sz w:val="24"/>
                <w:szCs w:val="24"/>
              </w:rPr>
              <w:t xml:space="preserve">unting along the pegged number line from 1 to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 xml:space="preserve">0 pointing at each number as you go along. </w:t>
            </w:r>
            <w:r>
              <w:rPr>
                <w:rFonts w:ascii="Garamond" w:hAnsi="Garamond"/>
                <w:sz w:val="24"/>
                <w:szCs w:val="24"/>
              </w:rPr>
              <w:t xml:space="preserve">Practise counting </w:t>
            </w:r>
            <w:r>
              <w:rPr>
                <w:rFonts w:ascii="Garamond" w:hAnsi="Garamond"/>
                <w:sz w:val="24"/>
                <w:szCs w:val="24"/>
              </w:rPr>
              <w:t xml:space="preserve">up to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 and back to 0.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LO: </w:t>
            </w:r>
            <w:r>
              <w:rPr>
                <w:rFonts w:ascii="Garamond" w:hAnsi="Garamond"/>
                <w:sz w:val="24"/>
                <w:szCs w:val="24"/>
              </w:rPr>
              <w:t>Order numbers to 10.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Show chil</w:t>
            </w:r>
            <w:r>
              <w:rPr>
                <w:rFonts w:ascii="Garamond" w:hAnsi="Garamond"/>
                <w:sz w:val="24"/>
              </w:rPr>
              <w:t>dren the number tiles. Make sure that 3 is on top, then 7. Explain that we are going to c</w:t>
            </w:r>
            <w:r>
              <w:rPr>
                <w:rFonts w:ascii="Garamond" w:hAnsi="Garamond"/>
                <w:sz w:val="24"/>
              </w:rPr>
              <w:t>reate a number track along the centre of the carpet. Identify a space along which the track can go.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Hold up the first number tile: </w:t>
            </w:r>
            <w:r>
              <w:rPr>
                <w:rFonts w:ascii="Garamond" w:hAnsi="Garamond"/>
                <w:sz w:val="24"/>
              </w:rPr>
              <w:t>3. Ask children if this is the largest number or the smallest or one in the middle.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Point at the pegged number line to remind</w:t>
            </w:r>
            <w:r>
              <w:rPr>
                <w:rFonts w:ascii="Garamond" w:hAnsi="Garamond"/>
                <w:sz w:val="24"/>
              </w:rPr>
              <w:t xml:space="preserve"> them of the order of the numbers to 10. 10 is the largest and 1 is the smallest, so 3 is somewhere in the middle.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Count together: </w:t>
            </w:r>
            <w:r>
              <w:rPr>
                <w:rFonts w:ascii="Garamond" w:hAnsi="Garamond"/>
                <w:sz w:val="24"/>
              </w:rPr>
              <w:t>One, two, three.</w:t>
            </w:r>
            <w:r>
              <w:rPr>
                <w:rFonts w:ascii="Garamond" w:hAnsi="Garamond"/>
                <w:sz w:val="24"/>
              </w:rPr>
              <w:t xml:space="preserve"> Place the tile a little way along the carpet.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Hold up the next tile: 7. Ask children what number it is and a</w:t>
            </w:r>
            <w:r>
              <w:rPr>
                <w:rFonts w:ascii="Garamond" w:hAnsi="Garamond"/>
                <w:sz w:val="24"/>
              </w:rPr>
              <w:t>gree that it is 7.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Count to 7 and establish that 7 is larger than 3 but not as big as 10. Place it on the carpet further along than</w:t>
            </w:r>
            <w:r>
              <w:rPr>
                <w:rFonts w:ascii="Garamond" w:hAnsi="Garamond"/>
                <w:sz w:val="24"/>
              </w:rPr>
              <w:t xml:space="preserve"> 3.</w:t>
            </w:r>
          </w:p>
          <w:p>
            <w:pPr>
              <w:pStyle w:val="Comp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Repeat for each tile, first identifying each number and then counting to establish where on the number track each one goe</w:t>
            </w:r>
            <w:r>
              <w:rPr>
                <w:rFonts w:ascii="Garamond" w:hAnsi="Garamond"/>
                <w:sz w:val="24"/>
              </w:rPr>
              <w:t xml:space="preserve">s. Keep asking questions such as: </w:t>
            </w:r>
            <w:r>
              <w:rPr>
                <w:rFonts w:ascii="Garamond" w:hAnsi="Garamond"/>
                <w:sz w:val="24"/>
              </w:rPr>
              <w:t>Is this number larger or smaller than 3? Is it larger or smaller than 7?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Once you have the track </w:t>
            </w:r>
            <w:r>
              <w:rPr>
                <w:rFonts w:ascii="Garamond" w:hAnsi="Garamond"/>
                <w:sz w:val="24"/>
                <w:szCs w:val="24"/>
              </w:rPr>
              <w:t>arranged along the carpet, choose a child to skip slowly along it. The rest of the class count the numbers as the child skips</w:t>
            </w:r>
            <w:r>
              <w:rPr>
                <w:rFonts w:ascii="Garamond" w:hAnsi="Garamond"/>
                <w:sz w:val="24"/>
                <w:szCs w:val="24"/>
              </w:rPr>
              <w:t xml:space="preserve"> on them.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1.50-2.10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 xml:space="preserve">Maths </w:t>
            </w:r>
            <w:r>
              <w:rPr>
                <w:b/>
                <w:rFonts w:ascii="Garamond" w:hAnsi="Garamond"/>
                <w:sz w:val="24"/>
                <w:szCs w:val="24"/>
              </w:rPr>
              <w:t>Adult-led activity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LO: </w:t>
            </w:r>
            <w:r>
              <w:rPr>
                <w:rFonts w:ascii="Garamond" w:hAnsi="Garamond"/>
                <w:sz w:val="24"/>
                <w:szCs w:val="24"/>
              </w:rPr>
              <w:t>To b</w:t>
            </w:r>
            <w:r>
              <w:rPr>
                <w:rFonts w:ascii="Garamond" w:hAnsi="Garamond"/>
                <w:sz w:val="24"/>
                <w:szCs w:val="24"/>
              </w:rPr>
              <w:t xml:space="preserve">e able to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>
              <w:rPr>
                <w:rFonts w:ascii="Garamond" w:hAnsi="Garamond"/>
                <w:sz w:val="24"/>
                <w:szCs w:val="24"/>
              </w:rPr>
              <w:t>ecognise numerals 1−10; write numbers to 10.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Use fl</w:t>
            </w:r>
            <w:r>
              <w:rPr>
                <w:rFonts w:ascii="Garamond" w:hAnsi="Garamond"/>
                <w:sz w:val="24"/>
                <w:szCs w:val="24"/>
              </w:rPr>
              <w:t>ash card</w:t>
            </w:r>
            <w:r>
              <w:rPr>
                <w:rFonts w:ascii="Garamond" w:hAnsi="Garamond"/>
                <w:sz w:val="24"/>
                <w:szCs w:val="24"/>
              </w:rPr>
              <w:t>s and pract</w:t>
            </w:r>
            <w:r>
              <w:rPr>
                <w:rFonts w:ascii="Garamond" w:hAnsi="Garamond"/>
                <w:sz w:val="24"/>
                <w:szCs w:val="24"/>
              </w:rPr>
              <w:t>ise number recognition up to 10.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Model how to form each number carefully.  Children practise writing numbers up to 10 cor</w:t>
            </w:r>
            <w:r>
              <w:rPr>
                <w:rFonts w:ascii="Garamond" w:hAnsi="Garamond"/>
                <w:sz w:val="24"/>
                <w:szCs w:val="24"/>
              </w:rPr>
              <w:t>rectly.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2.10-2.25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Pers</w:t>
            </w:r>
            <w:r>
              <w:rPr>
                <w:b/>
                <w:rFonts w:ascii="Garamond" w:hAnsi="Garamond"/>
                <w:sz w:val="24"/>
                <w:szCs w:val="24"/>
              </w:rPr>
              <w:t>onal, Social and Emotional Development</w:t>
            </w:r>
          </w:p>
          <w:p>
            <w:pPr>
              <w:pStyle w:val="NormalWeb"/>
              <w:ind w:right="83"/>
              <w:spacing w:before="0" w:after="0"/>
            </w:pPr>
            <w:r>
              <w:rPr>
                <w:rFonts w:ascii="Garamond" w:hAnsi="Garamond"/>
              </w:rPr>
              <w:t>Recently, we have been thinking about the importance of kindness.</w:t>
            </w:r>
            <w:r>
              <w:rPr>
                <w:rFonts w:ascii="Garamond" w:hAnsi="Garamond"/>
              </w:rPr>
              <w:t xml:space="preserve">  Share the Po</w:t>
            </w:r>
            <w:r>
              <w:rPr>
                <w:rFonts w:ascii="Garamond" w:hAnsi="Garamond"/>
              </w:rPr>
              <w:t>werPoint about kindness and d</w:t>
            </w:r>
            <w:r>
              <w:rPr>
                <w:rFonts w:ascii="Garamond" w:hAnsi="Garamond"/>
              </w:rPr>
              <w:t xml:space="preserve">iscuss. </w:t>
            </w:r>
            <w:r>
              <w:rPr>
                <w:rFonts w:ascii="Garamond" w:hAnsi="Garamond"/>
              </w:rPr>
              <w:t xml:space="preserve">How </w:t>
            </w:r>
            <w:r>
              <w:rPr>
                <w:rFonts w:ascii="Garamond" w:hAnsi="Garamond"/>
              </w:rPr>
              <w:t>can you be a goo</w:t>
            </w:r>
            <w:r>
              <w:rPr>
                <w:rFonts w:ascii="Garamond" w:hAnsi="Garamond"/>
              </w:rPr>
              <w:t>d fr</w:t>
            </w:r>
            <w:r>
              <w:rPr>
                <w:rFonts w:ascii="Garamond" w:hAnsi="Garamond"/>
              </w:rPr>
              <w:t>iend?  Comp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te the friendly/unfriendly activity.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2.2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2.25-2.45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b/>
                <w:rFonts w:ascii="Garamond" w:hAnsi="Garamond"/>
                <w:sz w:val="24"/>
                <w:szCs w:val="24"/>
              </w:rPr>
            </w:pPr>
            <w:r>
              <w:rPr>
                <w:b/>
                <w:rFonts w:ascii="Garamond" w:hAnsi="Garamond"/>
                <w:sz w:val="24"/>
                <w:szCs w:val="24"/>
              </w:rPr>
              <w:t>Child-Initiated Learning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Complet</w:t>
            </w:r>
            <w:r>
              <w:rPr>
                <w:rFonts w:ascii="Garamond" w:hAnsi="Garamond"/>
                <w:sz w:val="24"/>
                <w:szCs w:val="24"/>
              </w:rPr>
              <w:t>e a favo</w:t>
            </w:r>
            <w:r>
              <w:rPr>
                <w:rFonts w:ascii="Garamond" w:hAnsi="Garamond"/>
                <w:sz w:val="24"/>
                <w:szCs w:val="24"/>
              </w:rPr>
              <w:t xml:space="preserve">urite activity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playdough/</w:t>
            </w:r>
            <w:r>
              <w:rPr>
                <w:rFonts w:ascii="Garamond" w:hAnsi="Garamond"/>
                <w:sz w:val="24"/>
                <w:szCs w:val="24"/>
              </w:rPr>
              <w:t>puzzle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/dr</w:t>
            </w:r>
            <w:r>
              <w:rPr>
                <w:rFonts w:ascii="Garamond" w:hAnsi="Garamond"/>
                <w:sz w:val="24"/>
                <w:szCs w:val="24"/>
              </w:rPr>
              <w:t>awing</w:t>
            </w:r>
            <w:r>
              <w:rPr>
                <w:rFonts w:ascii="Garamond" w:hAnsi="Garamond"/>
                <w:sz w:val="24"/>
                <w:szCs w:val="24"/>
              </w:rPr>
              <w:t>/painting/reading/building blocks/small world toys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2.45-2.50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Tidy-up time</w:t>
            </w:r>
          </w:p>
          <w:p>
            <w:pPr>
              <w:pStyle w:val="Normal"/>
              <w:jc w:val="center"/>
              <w:spacing w:after="0" w:line="240" w:lineRule="auto"/>
            </w:pP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2.50-3.05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Garamond" w:hAnsi="Garamond"/>
                <w:sz w:val="24"/>
                <w:szCs w:val="24"/>
              </w:rPr>
              <w:t>Story time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b/>
                <w:rFonts w:ascii="Garamond" w:hAnsi="Garamond"/>
                <w:sz w:val="24"/>
                <w:szCs w:val="24"/>
              </w:rPr>
              <w:t>–</w:t>
            </w:r>
            <w:r>
              <w:rPr>
                <w:b/>
                <w:rFonts w:ascii="Garamond" w:hAnsi="Garamond"/>
                <w:sz w:val="24"/>
                <w:szCs w:val="24"/>
              </w:rPr>
              <w:t xml:space="preserve"> The </w:t>
            </w:r>
            <w:r>
              <w:rPr>
                <w:b/>
                <w:rFonts w:ascii="Garamond" w:hAnsi="Garamond"/>
                <w:sz w:val="24"/>
                <w:szCs w:val="24"/>
              </w:rPr>
              <w:t>Gruffalo</w:t>
            </w:r>
          </w:p>
          <w:p>
            <w:pPr>
              <w:pStyle w:val="Normal"/>
              <w:spacing w:after="0" w:line="240" w:lineRule="auto"/>
            </w:pPr>
            <w:hyperlink r:id="rId10">
              <w:r>
                <w:rPr>
                  <w:rStyle w:val="Hyperlink"/>
                  <w:rFonts w:ascii="Garamond" w:hAnsi="Garamond"/>
                  <w:sz w:val="24"/>
                  <w:szCs w:val="24"/>
                </w:rPr>
                <w:t>The Gruffalo - Read by Alan Mandel - YouTube</w:t>
              </w:r>
            </w:hyperlink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3.05-3.10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24"/>
              </w:rPr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Toilet and </w:t>
            </w:r>
            <w:r>
              <w:rPr>
                <w:rFonts w:ascii="Garamond" w:hAnsi="Garamond"/>
                <w:sz w:val="24"/>
                <w:szCs w:val="24"/>
              </w:rPr>
              <w:t>Washing hands</w:t>
            </w:r>
          </w:p>
        </w:tc>
      </w:tr>
      <w:tr>
        <w:tc>
          <w:tcPr>
            <w:vAlign w:val="top"/>
            <w:tcW w:w="15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3.10-3.15</w:t>
            </w:r>
          </w:p>
        </w:tc>
        <w:tc>
          <w:tcPr>
            <w:vAlign w:val="top"/>
            <w:tcW w:w="793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Garamond" w:hAnsi="Garamond"/>
                <w:sz w:val="24"/>
                <w:szCs w:val="24"/>
              </w:rPr>
              <w:t xml:space="preserve">End of </w:t>
            </w:r>
            <w:r>
              <w:rPr>
                <w:b/>
                <w:rFonts w:ascii="Garamond" w:hAnsi="Garamond"/>
                <w:sz w:val="24"/>
                <w:szCs w:val="24"/>
              </w:rPr>
              <w:t>the day prayer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Dear Lord,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We close our eyes and softly say,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>
              <w:rPr>
                <w:rFonts w:ascii="Garamond" w:hAnsi="Garamond"/>
                <w:sz w:val="24"/>
                <w:szCs w:val="24"/>
              </w:rPr>
              <w:t xml:space="preserve">hank </w:t>
            </w:r>
            <w:r>
              <w:rPr>
                <w:rFonts w:ascii="Garamond" w:hAnsi="Garamond"/>
                <w:sz w:val="24"/>
                <w:szCs w:val="24"/>
              </w:rPr>
              <w:t>you for our school day,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Amen.</w:t>
            </w:r>
          </w:p>
          <w:p>
            <w:pPr>
              <w:pStyle w:val="Normal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Ho</w:t>
            </w:r>
            <w:r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e time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Garamond" w:hAnsi="Garamond"/>
          <w:sz w:val="24"/>
          <w:szCs w:val="24"/>
        </w:rPr>
      </w:pPr>
    </w:p>
    <w:sectPr>
      <w:pgSz w:w="11906" w:h="16838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Garamond"/>
  <w:font w:name="Calibri"/>
  <w:font w:name="Cambria"/>
  <w:font w:name="Calibri Light"/>
  <w:font w:name="Cambria Math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35813346">
    <w:multiLevelType w:val="hybridMultilevel"/>
    <w:lvl w:ilvl="0">
      <w:numFmt w:val="bullet"/>
      <w:lvlText w:val="•"/>
      <w:start w:val="0"/>
      <w:lvlJc w:val="left"/>
      <w:pPr>
        <w:ind w:left="480"/>
        <w:ind w:hanging="480"/>
      </w:pPr>
      <w:rPr/>
    </w:lvl>
    <w:lvl w:ilvl="1">
      <w:numFmt w:val="bullet"/>
      <w:lvlText w:val="–"/>
      <w:start w:val="0"/>
      <w:lvlJc w:val="left"/>
      <w:pPr>
        <w:ind w:left="1200"/>
        <w:ind w:hanging="480"/>
      </w:pPr>
      <w:rPr/>
    </w:lvl>
    <w:lvl w:ilvl="2">
      <w:numFmt w:val="bullet"/>
      <w:lvlText w:val="•"/>
      <w:start w:val="0"/>
      <w:lvlJc w:val="left"/>
      <w:pPr>
        <w:ind w:left="1920"/>
        <w:ind w:hanging="480"/>
      </w:pPr>
      <w:rPr/>
    </w:lvl>
    <w:lvl w:ilvl="3">
      <w:numFmt w:val="bullet"/>
      <w:lvlText w:val="–"/>
      <w:start w:val="0"/>
      <w:lvlJc w:val="left"/>
      <w:pPr>
        <w:ind w:left="2640"/>
        <w:ind w:hanging="480"/>
      </w:pPr>
      <w:rPr/>
    </w:lvl>
    <w:lvl w:ilvl="4">
      <w:numFmt w:val="bullet"/>
      <w:lvlText w:val="•"/>
      <w:start w:val="0"/>
      <w:lvlJc w:val="left"/>
      <w:pPr>
        <w:ind w:left="3360"/>
        <w:ind w:hanging="480"/>
      </w:pPr>
      <w:rPr/>
    </w:lvl>
    <w:lvl w:ilvl="5">
      <w:numFmt w:val="bullet"/>
      <w:lvlText w:val="–"/>
      <w:start w:val="0"/>
      <w:lvlJc w:val="left"/>
      <w:pPr>
        <w:ind w:left="4080"/>
        <w:ind w:hanging="480"/>
      </w:pPr>
      <w:rPr/>
    </w:lvl>
    <w:lvl w:ilvl="6">
      <w:numFmt w:val="bullet"/>
      <w:lvlText w:val="•"/>
      <w:start w:val="0"/>
      <w:lvlJc w:val="left"/>
      <w:pPr>
        <w:ind w:left="4800"/>
        <w:ind w:hanging="48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835813346">
    <w:abstractNumId w:val="383581334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Hyperlink">
    <w:name w:val="Hyperlink"/>
    <w:qFormat/>
    <w:rPr>
      <w:u w:val="single"/>
      <w:color w:val="0000FF"/>
      <w:rFonts w:ascii="Arial" w:hAnsi="Arial"/>
      <w:sz w:val="18"/>
    </w:rPr>
  </w:style>
  <w:style w:type="paragraph" w:styleId="Compact">
    <w:name w:val="Compact"/>
    <w:qFormat/>
    <w:basedOn w:val="Normal"/>
    <w:pPr>
      <w:spacing w:before="80" w:after="80" w:line="240" w:lineRule="auto"/>
    </w:pPr>
    <w:rPr>
      <w:rFonts w:ascii="Arial" w:hAnsi="Arial"/>
      <w:sz w:val="18"/>
      <w:szCs w:val="24"/>
    </w:rPr>
  </w:style>
  <w:style w:type="paragraph" w:styleId="NormalWeb">
    <w:name w:val="Normal (Web)"/>
    <w:qFormat/>
    <w:basedOn w:val="Normal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qFormat/>
    <w:rPr>
      <w:color w:val="605E5C"/>
      <w:shd w:fill="E1DFDD"/>
    </w:rPr>
  </w:style>
  <w:style w:type="character" w:styleId="FollowedHyperlink">
    <w:name w:val="FollowedHyperlink"/>
    <w:qFormat/>
    <w:rPr>
      <w:u w:val="single"/>
      <w:color w:val="954F7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s://www.youtube.com/watch?v=hwJwU1GOg04"/><Relationship Id="rId9" TargetMode="External" Type="http://schemas.openxmlformats.org/officeDocument/2006/relationships/hyperlink" Target="https://www.youtube.com/watch?v=kI6pKABC7P4"/><Relationship Id="rId10" TargetMode="External" Type="http://schemas.openxmlformats.org/officeDocument/2006/relationships/hyperlink" Target="https://www.youtube.com/watch?v=s8sUPpPc8W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